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10804" w14:textId="553FCE1C" w:rsidR="005E67E0" w:rsidRDefault="005E67E0" w:rsidP="005E67E0">
      <w:pPr>
        <w:pStyle w:val="Heading1"/>
        <w:rPr>
          <w:rFonts w:ascii="Helvetica" w:hAnsi="Helvetica" w:cs="Helvetica"/>
          <w:sz w:val="22"/>
          <w:szCs w:val="22"/>
        </w:rPr>
      </w:pPr>
      <w:r>
        <w:t>2Shakes 1-Page PDF Authorities – Authority Text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E7126E" w:rsidRPr="0086468E" w14:paraId="39D707CF" w14:textId="77777777" w:rsidTr="00FA2BA1">
        <w:tc>
          <w:tcPr>
            <w:tcW w:w="9493" w:type="dxa"/>
            <w:shd w:val="clear" w:color="auto" w:fill="F1A983" w:themeFill="accent2" w:themeFillTint="99"/>
          </w:tcPr>
          <w:p w14:paraId="7633BC98" w14:textId="77777777" w:rsidR="00E7126E" w:rsidRPr="0086468E" w:rsidRDefault="00E7126E" w:rsidP="00FA2BA1">
            <w:pPr>
              <w:rPr>
                <w:rFonts w:ascii="Helvetica" w:hAnsi="Helvetica" w:cs="Helvetica"/>
                <w:sz w:val="22"/>
                <w:szCs w:val="22"/>
              </w:rPr>
            </w:pPr>
            <w:r w:rsidRPr="002411CC">
              <w:rPr>
                <w:rFonts w:ascii="Helvetica" w:hAnsi="Helvetica" w:cs="Helvetica"/>
                <w:sz w:val="22"/>
                <w:szCs w:val="22"/>
              </w:rPr>
              <w:t>1</w:t>
            </w:r>
            <w:r>
              <w:rPr>
                <w:rFonts w:ascii="Helvetica" w:hAnsi="Helvetica" w:cs="Helvetica"/>
                <w:sz w:val="22"/>
                <w:szCs w:val="22"/>
              </w:rPr>
              <w:t xml:space="preserve"> - </w:t>
            </w:r>
            <w:r w:rsidRPr="002411CC">
              <w:rPr>
                <w:rFonts w:ascii="Helvetica" w:hAnsi="Helvetica" w:cs="Helvetica"/>
                <w:sz w:val="22"/>
                <w:szCs w:val="22"/>
              </w:rPr>
              <w:t>BAS Agent Authority to Act</w:t>
            </w:r>
          </w:p>
        </w:tc>
      </w:tr>
      <w:tr w:rsidR="00E7126E" w:rsidRPr="0086468E" w14:paraId="21D937AD" w14:textId="77777777" w:rsidTr="00FA2BA1">
        <w:tc>
          <w:tcPr>
            <w:tcW w:w="9493" w:type="dxa"/>
            <w:shd w:val="clear" w:color="auto" w:fill="47D459" w:themeFill="accent3" w:themeFillTint="99"/>
          </w:tcPr>
          <w:p w14:paraId="09535BF5" w14:textId="77777777" w:rsidR="00E7126E" w:rsidRPr="00090B7B" w:rsidRDefault="00E7126E" w:rsidP="00FA2BA1">
            <w:pPr>
              <w:rPr>
                <w:rFonts w:ascii="Helvetica" w:hAnsi="Helvetica" w:cs="Helvetica"/>
                <w:sz w:val="22"/>
                <w:szCs w:val="22"/>
              </w:rPr>
            </w:pPr>
            <w:r w:rsidRPr="002411CC">
              <w:rPr>
                <w:rFonts w:ascii="Helvetica" w:hAnsi="Helvetica" w:cs="Helvetica"/>
                <w:sz w:val="22"/>
                <w:szCs w:val="22"/>
              </w:rPr>
              <w:t>BAS Agent Authority to Act</w:t>
            </w:r>
            <w:r>
              <w:rPr>
                <w:rFonts w:ascii="Helvetica" w:hAnsi="Helvetica" w:cs="Helvetica"/>
                <w:sz w:val="22"/>
                <w:szCs w:val="22"/>
              </w:rPr>
              <w:t>:</w:t>
            </w:r>
            <w:r>
              <w:rPr>
                <w:rFonts w:ascii="Helvetica" w:hAnsi="Helvetica"/>
                <w:sz w:val="22"/>
                <w:szCs w:val="22"/>
              </w:rPr>
              <w:t xml:space="preserve"> You authorise the BAS Agent in this Agreement (the Agent) </w:t>
            </w:r>
            <w:r w:rsidRPr="00F477A9">
              <w:rPr>
                <w:rFonts w:ascii="Helvetica" w:hAnsi="Helvetica" w:cs="Helvetica"/>
                <w:sz w:val="22"/>
                <w:szCs w:val="22"/>
              </w:rPr>
              <w:t xml:space="preserve">to provide BAS Services as defined by the Tax Agent Services Act 2009 to the </w:t>
            </w:r>
            <w:r>
              <w:rPr>
                <w:rFonts w:ascii="Helvetica" w:hAnsi="Helvetica" w:cs="Helvetica"/>
                <w:sz w:val="22"/>
                <w:szCs w:val="22"/>
              </w:rPr>
              <w:t>Client(s)</w:t>
            </w:r>
            <w:r w:rsidRPr="00F477A9">
              <w:rPr>
                <w:rFonts w:ascii="Helvetica" w:hAnsi="Helvetica" w:cs="Helvetica"/>
                <w:sz w:val="22"/>
                <w:szCs w:val="22"/>
              </w:rPr>
              <w:t xml:space="preserve"> named in this Agreement, and to receive instructions from the </w:t>
            </w:r>
            <w:r>
              <w:rPr>
                <w:rFonts w:ascii="Helvetica" w:hAnsi="Helvetica" w:cs="Helvetica"/>
                <w:sz w:val="22"/>
                <w:szCs w:val="22"/>
              </w:rPr>
              <w:t>Client(s)</w:t>
            </w:r>
            <w:r w:rsidRPr="00F477A9">
              <w:rPr>
                <w:rFonts w:ascii="Helvetica" w:hAnsi="Helvetica" w:cs="Helvetica"/>
                <w:sz w:val="22"/>
                <w:szCs w:val="22"/>
              </w:rPr>
              <w:t xml:space="preserve"> named in this Agreement. You confirm you are authorised to provide this Authority to Act, and that you are providing this authorisation until you advise otherwise.</w:t>
            </w:r>
            <w:r>
              <w:rPr>
                <w:rFonts w:ascii="Helvetica" w:hAnsi="Helvetica" w:cs="Helvetica"/>
                <w:sz w:val="22"/>
                <w:szCs w:val="22"/>
              </w:rPr>
              <w:t xml:space="preserve"> You confirm the </w:t>
            </w:r>
            <w:r w:rsidRPr="002411CC">
              <w:rPr>
                <w:rFonts w:ascii="Helvetica" w:hAnsi="Helvetica" w:cs="Helvetica"/>
                <w:sz w:val="22"/>
                <w:szCs w:val="22"/>
              </w:rPr>
              <w:t>BAS Agent Authority to Act</w:t>
            </w:r>
            <w:r>
              <w:rPr>
                <w:rFonts w:ascii="Helvetica" w:hAnsi="Helvetica" w:cs="Helvetica"/>
                <w:sz w:val="22"/>
                <w:szCs w:val="22"/>
              </w:rPr>
              <w:t xml:space="preserve"> countersigned form (as previewed and signed with the Agreement) will</w:t>
            </w:r>
            <w:r w:rsidRPr="00090B7B">
              <w:rPr>
                <w:rFonts w:ascii="Helvetica" w:hAnsi="Helvetica" w:cs="Helvetica"/>
                <w:sz w:val="22"/>
                <w:szCs w:val="22"/>
              </w:rPr>
              <w:t xml:space="preserve"> be used to show </w:t>
            </w:r>
            <w:r>
              <w:rPr>
                <w:rFonts w:ascii="Helvetica" w:hAnsi="Helvetica" w:cs="Helvetica"/>
                <w:sz w:val="22"/>
                <w:szCs w:val="22"/>
              </w:rPr>
              <w:t xml:space="preserve">detailed </w:t>
            </w:r>
            <w:r w:rsidRPr="00090B7B">
              <w:rPr>
                <w:rFonts w:ascii="Helvetica" w:hAnsi="Helvetica" w:cs="Helvetica"/>
                <w:sz w:val="22"/>
                <w:szCs w:val="22"/>
              </w:rPr>
              <w:t xml:space="preserve">evidence </w:t>
            </w:r>
            <w:r>
              <w:rPr>
                <w:rFonts w:ascii="Helvetica" w:hAnsi="Helvetica" w:cs="Helvetica"/>
                <w:sz w:val="22"/>
                <w:szCs w:val="22"/>
              </w:rPr>
              <w:t xml:space="preserve">of the Authority you </w:t>
            </w:r>
            <w:r w:rsidRPr="00090B7B">
              <w:rPr>
                <w:rFonts w:ascii="Helvetica" w:hAnsi="Helvetica" w:cs="Helvetica"/>
                <w:sz w:val="22"/>
                <w:szCs w:val="22"/>
              </w:rPr>
              <w:t xml:space="preserve">have given </w:t>
            </w:r>
            <w:r>
              <w:rPr>
                <w:rFonts w:ascii="Helvetica" w:hAnsi="Helvetica" w:cs="Helvetica"/>
                <w:sz w:val="22"/>
                <w:szCs w:val="22"/>
              </w:rPr>
              <w:t>the Agent</w:t>
            </w:r>
            <w:r w:rsidRPr="00090B7B">
              <w:rPr>
                <w:rFonts w:ascii="Helvetica" w:hAnsi="Helvetica" w:cs="Helvetica"/>
                <w:sz w:val="22"/>
                <w:szCs w:val="22"/>
              </w:rPr>
              <w:t>.</w:t>
            </w:r>
          </w:p>
          <w:p w14:paraId="115C6D49" w14:textId="77777777" w:rsidR="00E7126E" w:rsidRPr="0086468E" w:rsidRDefault="00E7126E" w:rsidP="00FA2BA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E7126E" w:rsidRPr="0086468E" w14:paraId="332755DA" w14:textId="77777777" w:rsidTr="00FA2BA1">
        <w:tc>
          <w:tcPr>
            <w:tcW w:w="9493" w:type="dxa"/>
            <w:shd w:val="clear" w:color="auto" w:fill="F1A983" w:themeFill="accent2" w:themeFillTint="99"/>
          </w:tcPr>
          <w:p w14:paraId="2539BD7E" w14:textId="77777777" w:rsidR="00E7126E" w:rsidRPr="0086468E" w:rsidRDefault="00E7126E" w:rsidP="00FA2BA1">
            <w:pPr>
              <w:rPr>
                <w:rFonts w:ascii="Helvetica" w:hAnsi="Helvetica" w:cs="Helvetica"/>
                <w:sz w:val="22"/>
                <w:szCs w:val="22"/>
              </w:rPr>
            </w:pPr>
            <w:r w:rsidRPr="00530709">
              <w:rPr>
                <w:rFonts w:ascii="Helvetica" w:hAnsi="Helvetica" w:cs="Helvetica"/>
                <w:sz w:val="22"/>
                <w:szCs w:val="22"/>
              </w:rPr>
              <w:t>2 - BAS Agent Authority to Access information</w:t>
            </w:r>
          </w:p>
        </w:tc>
      </w:tr>
      <w:tr w:rsidR="00E7126E" w:rsidRPr="0086468E" w14:paraId="3D52E22F" w14:textId="77777777" w:rsidTr="00FA2BA1">
        <w:tc>
          <w:tcPr>
            <w:tcW w:w="9493" w:type="dxa"/>
            <w:shd w:val="clear" w:color="auto" w:fill="47D459" w:themeFill="accent3" w:themeFillTint="99"/>
          </w:tcPr>
          <w:p w14:paraId="5AFDF8AE" w14:textId="45F2F908" w:rsidR="00E7126E" w:rsidRPr="00E7126E" w:rsidRDefault="00E7126E" w:rsidP="00FA2BA1">
            <w:pPr>
              <w:rPr>
                <w:rFonts w:ascii="Helvetica" w:hAnsi="Helvetica" w:cs="Helvetica"/>
                <w:sz w:val="22"/>
                <w:szCs w:val="22"/>
              </w:rPr>
            </w:pPr>
            <w:r w:rsidRPr="00530709">
              <w:rPr>
                <w:rFonts w:ascii="Helvetica" w:hAnsi="Helvetica" w:cs="Helvetica"/>
                <w:sz w:val="22"/>
                <w:szCs w:val="22"/>
              </w:rPr>
              <w:t>BAS Agent Authority to Access information</w:t>
            </w:r>
            <w:r>
              <w:rPr>
                <w:rFonts w:ascii="Helvetica" w:hAnsi="Helvetica" w:cs="Helvetica"/>
                <w:sz w:val="22"/>
                <w:szCs w:val="22"/>
              </w:rPr>
              <w:t>:</w:t>
            </w:r>
            <w:r>
              <w:rPr>
                <w:rFonts w:ascii="Helvetica" w:hAnsi="Helvetica"/>
                <w:sz w:val="22"/>
                <w:szCs w:val="22"/>
              </w:rPr>
              <w:t xml:space="preserve"> You authorise the BAS Agent in this Agreement (the Agent) </w:t>
            </w:r>
            <w:r w:rsidRPr="00F477A9">
              <w:rPr>
                <w:rFonts w:ascii="Helvetica" w:hAnsi="Helvetica" w:cs="Helvetica"/>
                <w:sz w:val="22"/>
                <w:szCs w:val="22"/>
              </w:rPr>
              <w:t xml:space="preserve">to </w:t>
            </w:r>
            <w:r>
              <w:rPr>
                <w:rFonts w:ascii="Helvetica" w:hAnsi="Helvetica" w:cs="Helvetica"/>
                <w:sz w:val="22"/>
                <w:szCs w:val="22"/>
              </w:rPr>
              <w:t xml:space="preserve">act on behalf of the Client(s) in respect to their dealings with the Australian Taxation Office through Online Services for Business. </w:t>
            </w:r>
            <w:r w:rsidRPr="00F477A9">
              <w:rPr>
                <w:rFonts w:ascii="Helvetica" w:hAnsi="Helvetica" w:cs="Helvetica"/>
                <w:sz w:val="22"/>
                <w:szCs w:val="22"/>
              </w:rPr>
              <w:t>You confirm you are authorised to provide this Authority to Act, and that you are providing this authorisation until you advise otherwise.</w:t>
            </w:r>
            <w:r>
              <w:rPr>
                <w:rFonts w:ascii="Helvetica" w:hAnsi="Helvetica" w:cs="Helvetica"/>
                <w:sz w:val="22"/>
                <w:szCs w:val="22"/>
              </w:rPr>
              <w:t xml:space="preserve"> You confirm the </w:t>
            </w:r>
            <w:r w:rsidRPr="002411CC">
              <w:rPr>
                <w:rFonts w:ascii="Helvetica" w:hAnsi="Helvetica" w:cs="Helvetica"/>
                <w:sz w:val="22"/>
                <w:szCs w:val="22"/>
              </w:rPr>
              <w:t xml:space="preserve">BAS Agent Authority to </w:t>
            </w:r>
            <w:r>
              <w:rPr>
                <w:rFonts w:ascii="Helvetica" w:hAnsi="Helvetica" w:cs="Helvetica"/>
                <w:sz w:val="22"/>
                <w:szCs w:val="22"/>
              </w:rPr>
              <w:t>Access Information countersigned form (as previewed and signed with the Agreement) will</w:t>
            </w:r>
            <w:r w:rsidRPr="00090B7B">
              <w:rPr>
                <w:rFonts w:ascii="Helvetica" w:hAnsi="Helvetica" w:cs="Helvetica"/>
                <w:sz w:val="22"/>
                <w:szCs w:val="22"/>
              </w:rPr>
              <w:t xml:space="preserve"> be used to show </w:t>
            </w:r>
            <w:r>
              <w:rPr>
                <w:rFonts w:ascii="Helvetica" w:hAnsi="Helvetica" w:cs="Helvetica"/>
                <w:sz w:val="22"/>
                <w:szCs w:val="22"/>
              </w:rPr>
              <w:t xml:space="preserve">detailed </w:t>
            </w:r>
            <w:r w:rsidRPr="00090B7B">
              <w:rPr>
                <w:rFonts w:ascii="Helvetica" w:hAnsi="Helvetica" w:cs="Helvetica"/>
                <w:sz w:val="22"/>
                <w:szCs w:val="22"/>
              </w:rPr>
              <w:t xml:space="preserve">evidence </w:t>
            </w:r>
            <w:r>
              <w:rPr>
                <w:rFonts w:ascii="Helvetica" w:hAnsi="Helvetica" w:cs="Helvetica"/>
                <w:sz w:val="22"/>
                <w:szCs w:val="22"/>
              </w:rPr>
              <w:t xml:space="preserve">of the Authority you </w:t>
            </w:r>
            <w:r w:rsidRPr="00090B7B">
              <w:rPr>
                <w:rFonts w:ascii="Helvetica" w:hAnsi="Helvetica" w:cs="Helvetica"/>
                <w:sz w:val="22"/>
                <w:szCs w:val="22"/>
              </w:rPr>
              <w:t xml:space="preserve">have given </w:t>
            </w:r>
            <w:r>
              <w:rPr>
                <w:rFonts w:ascii="Helvetica" w:hAnsi="Helvetica" w:cs="Helvetica"/>
                <w:sz w:val="22"/>
                <w:szCs w:val="22"/>
              </w:rPr>
              <w:t>the Agent</w:t>
            </w:r>
            <w:r w:rsidRPr="00090B7B">
              <w:rPr>
                <w:rFonts w:ascii="Helvetica" w:hAnsi="Helvetica" w:cs="Helvetica"/>
                <w:sz w:val="22"/>
                <w:szCs w:val="22"/>
              </w:rPr>
              <w:t>.</w:t>
            </w:r>
          </w:p>
          <w:p w14:paraId="5C3A22B8" w14:textId="77777777" w:rsidR="00E7126E" w:rsidRPr="0086468E" w:rsidRDefault="00E7126E" w:rsidP="00FA2BA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E7126E" w:rsidRPr="0086468E" w14:paraId="57048D26" w14:textId="77777777" w:rsidTr="00FA2BA1">
        <w:tc>
          <w:tcPr>
            <w:tcW w:w="9493" w:type="dxa"/>
            <w:shd w:val="clear" w:color="auto" w:fill="F1A983" w:themeFill="accent2" w:themeFillTint="99"/>
          </w:tcPr>
          <w:p w14:paraId="2FBBE9C9" w14:textId="77777777" w:rsidR="00E7126E" w:rsidRPr="0086468E" w:rsidRDefault="00E7126E" w:rsidP="00FA2BA1">
            <w:pPr>
              <w:rPr>
                <w:rFonts w:ascii="Helvetica" w:hAnsi="Helvetica" w:cs="Helvetica"/>
                <w:sz w:val="22"/>
                <w:szCs w:val="22"/>
              </w:rPr>
            </w:pPr>
            <w:r w:rsidRPr="00530709">
              <w:rPr>
                <w:rFonts w:ascii="Helvetica" w:hAnsi="Helvetica" w:cs="Helvetica"/>
                <w:sz w:val="22"/>
                <w:szCs w:val="22"/>
              </w:rPr>
              <w:t>3 - STP Annual Engagement Authority</w:t>
            </w:r>
          </w:p>
        </w:tc>
      </w:tr>
      <w:tr w:rsidR="00E7126E" w:rsidRPr="0086468E" w14:paraId="0A011806" w14:textId="77777777" w:rsidTr="00FA2BA1">
        <w:tc>
          <w:tcPr>
            <w:tcW w:w="9493" w:type="dxa"/>
            <w:shd w:val="clear" w:color="auto" w:fill="47D459" w:themeFill="accent3" w:themeFillTint="99"/>
          </w:tcPr>
          <w:p w14:paraId="14CDACFE" w14:textId="0DE366A6" w:rsidR="00E7126E" w:rsidRPr="00E7126E" w:rsidRDefault="00E7126E" w:rsidP="00FA2BA1">
            <w:pPr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lang w:val="en-US"/>
              </w:rPr>
              <w:t>Single Touch Payroll (STP)</w:t>
            </w:r>
            <w:r w:rsidRPr="00530709">
              <w:rPr>
                <w:rFonts w:ascii="Helvetica" w:hAnsi="Helvetica" w:cs="Helvetica"/>
                <w:sz w:val="22"/>
                <w:szCs w:val="22"/>
              </w:rPr>
              <w:t xml:space="preserve"> Annual Engagement Authority</w:t>
            </w:r>
            <w:r>
              <w:rPr>
                <w:rFonts w:ascii="Helvetica" w:hAnsi="Helvetica" w:cs="Helvetica"/>
                <w:sz w:val="22"/>
                <w:szCs w:val="22"/>
              </w:rPr>
              <w:t>:</w:t>
            </w:r>
            <w:r>
              <w:rPr>
                <w:rFonts w:ascii="Helvetica" w:hAnsi="Helvetica"/>
                <w:sz w:val="22"/>
                <w:szCs w:val="22"/>
              </w:rPr>
              <w:t xml:space="preserve"> You authorise the BAS Agent in this Agreement (the Agent) </w:t>
            </w:r>
            <w:r w:rsidRPr="00F477A9">
              <w:rPr>
                <w:rFonts w:ascii="Helvetica" w:hAnsi="Helvetica" w:cs="Helvetica"/>
                <w:sz w:val="22"/>
                <w:szCs w:val="22"/>
              </w:rPr>
              <w:t xml:space="preserve">to </w:t>
            </w:r>
            <w:r>
              <w:rPr>
                <w:rFonts w:ascii="Helvetica" w:hAnsi="Helvetica" w:cs="Helvetica"/>
                <w:sz w:val="22"/>
                <w:szCs w:val="22"/>
              </w:rPr>
              <w:t xml:space="preserve">prepare and lodge STP Pay Events for the Client(s) as required to provide the services outlined in this Agreement. </w:t>
            </w:r>
            <w:r w:rsidRPr="00F477A9">
              <w:rPr>
                <w:rFonts w:ascii="Helvetica" w:hAnsi="Helvetica" w:cs="Helvetica"/>
                <w:sz w:val="22"/>
                <w:szCs w:val="22"/>
              </w:rPr>
              <w:t xml:space="preserve">You confirm you are authorised to provide this Authority to Act, and that you are providing this authorisation this authorisation </w:t>
            </w:r>
            <w:r>
              <w:rPr>
                <w:rFonts w:ascii="Helvetica" w:hAnsi="Helvetica" w:cs="Helvetica"/>
                <w:sz w:val="22"/>
                <w:szCs w:val="22"/>
              </w:rPr>
              <w:t>for a period of 12 months</w:t>
            </w:r>
            <w:r w:rsidRPr="00F477A9">
              <w:rPr>
                <w:rFonts w:ascii="Helvetica" w:hAnsi="Helvetica" w:cs="Helvetica"/>
                <w:sz w:val="22"/>
                <w:szCs w:val="22"/>
              </w:rPr>
              <w:t>.</w:t>
            </w:r>
            <w:r>
              <w:rPr>
                <w:rFonts w:ascii="Helvetica" w:hAnsi="Helvetica" w:cs="Helvetica"/>
                <w:sz w:val="22"/>
                <w:szCs w:val="22"/>
              </w:rPr>
              <w:t xml:space="preserve"> You confirm the Single Touch Payroll (STP) – Annual Engagement Authority countersigned form (as previewed and signed with the Agreement) will</w:t>
            </w:r>
            <w:r w:rsidRPr="00090B7B">
              <w:rPr>
                <w:rFonts w:ascii="Helvetica" w:hAnsi="Helvetica" w:cs="Helvetica"/>
                <w:sz w:val="22"/>
                <w:szCs w:val="22"/>
              </w:rPr>
              <w:t xml:space="preserve"> be used to show </w:t>
            </w:r>
            <w:r>
              <w:rPr>
                <w:rFonts w:ascii="Helvetica" w:hAnsi="Helvetica" w:cs="Helvetica"/>
                <w:sz w:val="22"/>
                <w:szCs w:val="22"/>
              </w:rPr>
              <w:t xml:space="preserve">detailed </w:t>
            </w:r>
            <w:r w:rsidRPr="00090B7B">
              <w:rPr>
                <w:rFonts w:ascii="Helvetica" w:hAnsi="Helvetica" w:cs="Helvetica"/>
                <w:sz w:val="22"/>
                <w:szCs w:val="22"/>
              </w:rPr>
              <w:t xml:space="preserve">evidence </w:t>
            </w:r>
            <w:r>
              <w:rPr>
                <w:rFonts w:ascii="Helvetica" w:hAnsi="Helvetica" w:cs="Helvetica"/>
                <w:sz w:val="22"/>
                <w:szCs w:val="22"/>
              </w:rPr>
              <w:t xml:space="preserve">of the Authority you </w:t>
            </w:r>
            <w:r w:rsidRPr="00090B7B">
              <w:rPr>
                <w:rFonts w:ascii="Helvetica" w:hAnsi="Helvetica" w:cs="Helvetica"/>
                <w:sz w:val="22"/>
                <w:szCs w:val="22"/>
              </w:rPr>
              <w:t xml:space="preserve">have given </w:t>
            </w:r>
            <w:r>
              <w:rPr>
                <w:rFonts w:ascii="Helvetica" w:hAnsi="Helvetica" w:cs="Helvetica"/>
                <w:sz w:val="22"/>
                <w:szCs w:val="22"/>
              </w:rPr>
              <w:t>the Agent</w:t>
            </w:r>
            <w:r w:rsidRPr="00090B7B">
              <w:rPr>
                <w:rFonts w:ascii="Helvetica" w:hAnsi="Helvetica" w:cs="Helvetica"/>
                <w:sz w:val="22"/>
                <w:szCs w:val="22"/>
              </w:rPr>
              <w:t>.</w:t>
            </w:r>
          </w:p>
          <w:p w14:paraId="317253AE" w14:textId="77777777" w:rsidR="00E7126E" w:rsidRPr="0086468E" w:rsidRDefault="00E7126E" w:rsidP="00FA2BA1">
            <w:pPr>
              <w:rPr>
                <w:rFonts w:ascii="Helvetica" w:eastAsia="Aptos" w:hAnsi="Helvetica" w:cs="Helvetica"/>
                <w:color w:val="000000" w:themeColor="text1"/>
                <w:sz w:val="22"/>
                <w:szCs w:val="22"/>
              </w:rPr>
            </w:pPr>
          </w:p>
        </w:tc>
      </w:tr>
      <w:tr w:rsidR="00E7126E" w:rsidRPr="0086468E" w14:paraId="07C1D04A" w14:textId="77777777" w:rsidTr="00FA2BA1">
        <w:tc>
          <w:tcPr>
            <w:tcW w:w="9493" w:type="dxa"/>
            <w:shd w:val="clear" w:color="auto" w:fill="F1A983" w:themeFill="accent2" w:themeFillTint="99"/>
          </w:tcPr>
          <w:p w14:paraId="6703618A" w14:textId="77777777" w:rsidR="00E7126E" w:rsidRPr="0086468E" w:rsidRDefault="00E7126E" w:rsidP="00FA2BA1">
            <w:pPr>
              <w:rPr>
                <w:rFonts w:ascii="Helvetica" w:hAnsi="Helvetica" w:cs="Helvetica"/>
                <w:sz w:val="22"/>
                <w:szCs w:val="22"/>
              </w:rPr>
            </w:pPr>
            <w:r w:rsidRPr="00D529E1">
              <w:rPr>
                <w:rFonts w:ascii="Helvetica" w:hAnsi="Helvetica" w:cs="Helvetica"/>
                <w:sz w:val="22"/>
                <w:szCs w:val="22"/>
              </w:rPr>
              <w:t>4 - TPAR Annual Authority</w:t>
            </w:r>
          </w:p>
        </w:tc>
      </w:tr>
      <w:tr w:rsidR="00E7126E" w:rsidRPr="0086468E" w14:paraId="484555B3" w14:textId="77777777" w:rsidTr="00FA2BA1">
        <w:tc>
          <w:tcPr>
            <w:tcW w:w="9493" w:type="dxa"/>
            <w:shd w:val="clear" w:color="auto" w:fill="47D459" w:themeFill="accent3" w:themeFillTint="99"/>
          </w:tcPr>
          <w:p w14:paraId="59B37EDE" w14:textId="68AD64D6" w:rsidR="00E7126E" w:rsidRDefault="00E7126E" w:rsidP="00FA2BA1">
            <w:pPr>
              <w:rPr>
                <w:rFonts w:ascii="Aptos" w:eastAsia="Aptos" w:hAnsi="Aptos" w:cs="Aptos"/>
                <w:color w:val="000000" w:themeColor="text1"/>
              </w:rPr>
            </w:pPr>
            <w:r>
              <w:rPr>
                <w:rFonts w:ascii="Aptos" w:eastAsia="Aptos" w:hAnsi="Aptos" w:cs="Aptos"/>
                <w:color w:val="000000" w:themeColor="text1"/>
              </w:rPr>
              <w:t xml:space="preserve">Taxable Annual Payments Report (TPAR) Annual Authority: </w:t>
            </w:r>
            <w:r>
              <w:rPr>
                <w:rFonts w:ascii="Helvetica" w:hAnsi="Helvetica"/>
                <w:sz w:val="22"/>
                <w:szCs w:val="22"/>
              </w:rPr>
              <w:t xml:space="preserve">You authorise the BAS Agent in this Agreement (the Agent) </w:t>
            </w:r>
            <w:r w:rsidRPr="00F477A9">
              <w:rPr>
                <w:rFonts w:ascii="Helvetica" w:hAnsi="Helvetica" w:cs="Helvetica"/>
                <w:sz w:val="22"/>
                <w:szCs w:val="22"/>
              </w:rPr>
              <w:t xml:space="preserve">to </w:t>
            </w:r>
            <w:r>
              <w:rPr>
                <w:rFonts w:ascii="Helvetica" w:hAnsi="Helvetica" w:cs="Helvetica"/>
                <w:sz w:val="22"/>
                <w:szCs w:val="22"/>
              </w:rPr>
              <w:t xml:space="preserve">prepare and lodge the Taxable Annual Payments Report (TPAR) for the Client(s) as required to provide the services outlined in this Agreement. </w:t>
            </w:r>
            <w:r w:rsidRPr="00F477A9">
              <w:rPr>
                <w:rFonts w:ascii="Helvetica" w:hAnsi="Helvetica" w:cs="Helvetica"/>
                <w:sz w:val="22"/>
                <w:szCs w:val="22"/>
              </w:rPr>
              <w:t xml:space="preserve">You confirm you are authorised to provide this Authority to Act, and that you are providing this authorisation this authorisation </w:t>
            </w:r>
            <w:r>
              <w:rPr>
                <w:rFonts w:ascii="Helvetica" w:hAnsi="Helvetica" w:cs="Helvetica"/>
                <w:sz w:val="22"/>
                <w:szCs w:val="22"/>
              </w:rPr>
              <w:t>for a period of 12 months</w:t>
            </w:r>
            <w:r w:rsidRPr="00F477A9">
              <w:rPr>
                <w:rFonts w:ascii="Helvetica" w:hAnsi="Helvetica" w:cs="Helvetica"/>
                <w:sz w:val="22"/>
                <w:szCs w:val="22"/>
              </w:rPr>
              <w:t>.</w:t>
            </w:r>
            <w:r>
              <w:rPr>
                <w:rFonts w:ascii="Helvetica" w:hAnsi="Helvetica" w:cs="Helvetica"/>
                <w:sz w:val="22"/>
                <w:szCs w:val="22"/>
              </w:rPr>
              <w:t xml:space="preserve"> You confirm the Taxable Payments Annual Report (TPAR) – Annual Authority countersigned form (as previewed and signed with the Agreement) will</w:t>
            </w:r>
            <w:r w:rsidRPr="00090B7B">
              <w:rPr>
                <w:rFonts w:ascii="Helvetica" w:hAnsi="Helvetica" w:cs="Helvetica"/>
                <w:sz w:val="22"/>
                <w:szCs w:val="22"/>
              </w:rPr>
              <w:t xml:space="preserve"> be used to show </w:t>
            </w:r>
            <w:r>
              <w:rPr>
                <w:rFonts w:ascii="Helvetica" w:hAnsi="Helvetica" w:cs="Helvetica"/>
                <w:sz w:val="22"/>
                <w:szCs w:val="22"/>
              </w:rPr>
              <w:t xml:space="preserve">detailed </w:t>
            </w:r>
            <w:r w:rsidRPr="00090B7B">
              <w:rPr>
                <w:rFonts w:ascii="Helvetica" w:hAnsi="Helvetica" w:cs="Helvetica"/>
                <w:sz w:val="22"/>
                <w:szCs w:val="22"/>
              </w:rPr>
              <w:t xml:space="preserve">evidence </w:t>
            </w:r>
            <w:r>
              <w:rPr>
                <w:rFonts w:ascii="Helvetica" w:hAnsi="Helvetica" w:cs="Helvetica"/>
                <w:sz w:val="22"/>
                <w:szCs w:val="22"/>
              </w:rPr>
              <w:t xml:space="preserve">of the Authority you </w:t>
            </w:r>
            <w:r w:rsidRPr="00090B7B">
              <w:rPr>
                <w:rFonts w:ascii="Helvetica" w:hAnsi="Helvetica" w:cs="Helvetica"/>
                <w:sz w:val="22"/>
                <w:szCs w:val="22"/>
              </w:rPr>
              <w:t xml:space="preserve">have given </w:t>
            </w:r>
            <w:r>
              <w:rPr>
                <w:rFonts w:ascii="Helvetica" w:hAnsi="Helvetica" w:cs="Helvetica"/>
                <w:sz w:val="22"/>
                <w:szCs w:val="22"/>
              </w:rPr>
              <w:t>the Agent</w:t>
            </w:r>
            <w:r w:rsidRPr="00090B7B">
              <w:rPr>
                <w:rFonts w:ascii="Helvetica" w:hAnsi="Helvetica" w:cs="Helvetica"/>
                <w:sz w:val="22"/>
                <w:szCs w:val="22"/>
              </w:rPr>
              <w:t>.</w:t>
            </w:r>
          </w:p>
          <w:p w14:paraId="5616EB15" w14:textId="77777777" w:rsidR="00E7126E" w:rsidRPr="00FF5846" w:rsidRDefault="00E7126E" w:rsidP="00FA2BA1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00E7126E" w:rsidRPr="0086468E" w14:paraId="3863EBE3" w14:textId="77777777" w:rsidTr="00FA2BA1">
        <w:tc>
          <w:tcPr>
            <w:tcW w:w="9493" w:type="dxa"/>
            <w:shd w:val="clear" w:color="auto" w:fill="F1A983" w:themeFill="accent2" w:themeFillTint="99"/>
          </w:tcPr>
          <w:p w14:paraId="26F5A266" w14:textId="77777777" w:rsidR="00E7126E" w:rsidRPr="0086468E" w:rsidRDefault="00E7126E" w:rsidP="00FA2BA1">
            <w:pPr>
              <w:rPr>
                <w:rFonts w:ascii="Helvetica" w:hAnsi="Helvetica" w:cs="Helvetica"/>
                <w:sz w:val="22"/>
                <w:szCs w:val="22"/>
              </w:rPr>
            </w:pPr>
            <w:r w:rsidRPr="00520995">
              <w:rPr>
                <w:rFonts w:ascii="Helvetica" w:hAnsi="Helvetica" w:cs="Helvetica"/>
                <w:sz w:val="22"/>
                <w:szCs w:val="22"/>
              </w:rPr>
              <w:t>5 - SGC Annual Authority</w:t>
            </w:r>
          </w:p>
        </w:tc>
      </w:tr>
      <w:tr w:rsidR="00E7126E" w:rsidRPr="0086468E" w14:paraId="0B3CAFA3" w14:textId="77777777" w:rsidTr="00FA2BA1">
        <w:tc>
          <w:tcPr>
            <w:tcW w:w="9493" w:type="dxa"/>
            <w:shd w:val="clear" w:color="auto" w:fill="47D459" w:themeFill="accent3" w:themeFillTint="99"/>
          </w:tcPr>
          <w:p w14:paraId="4D76487E" w14:textId="7A752864" w:rsidR="00E7126E" w:rsidRDefault="00E7126E" w:rsidP="00FA2BA1">
            <w:r w:rsidRPr="00C764DB">
              <w:t>Superannuation Guarantee Charge (SGC)</w:t>
            </w:r>
            <w:r>
              <w:t xml:space="preserve"> Annual Authority: </w:t>
            </w:r>
            <w:r>
              <w:rPr>
                <w:rFonts w:ascii="Helvetica" w:hAnsi="Helvetica"/>
                <w:sz w:val="22"/>
                <w:szCs w:val="22"/>
              </w:rPr>
              <w:t xml:space="preserve">You authorise the BAS Agent in this Agreement (the Agent) </w:t>
            </w:r>
            <w:r w:rsidRPr="00F477A9">
              <w:rPr>
                <w:rFonts w:ascii="Helvetica" w:hAnsi="Helvetica" w:cs="Helvetica"/>
                <w:sz w:val="22"/>
                <w:szCs w:val="22"/>
              </w:rPr>
              <w:t xml:space="preserve">to </w:t>
            </w:r>
            <w:r>
              <w:rPr>
                <w:rFonts w:ascii="Helvetica" w:hAnsi="Helvetica" w:cs="Helvetica"/>
                <w:sz w:val="22"/>
                <w:szCs w:val="22"/>
              </w:rPr>
              <w:t xml:space="preserve">prepare and lodge the </w:t>
            </w:r>
            <w:r w:rsidRPr="00CC44B0">
              <w:t xml:space="preserve">Superannuation Contribution payments as required by </w:t>
            </w:r>
            <w:r>
              <w:t xml:space="preserve">the </w:t>
            </w:r>
            <w:r w:rsidRPr="00CC44B0">
              <w:t xml:space="preserve">Superannuation Guarantee (Administration) Act 1992 (SGAA) </w:t>
            </w:r>
            <w:r>
              <w:rPr>
                <w:rFonts w:ascii="Helvetica" w:hAnsi="Helvetica" w:cs="Helvetica"/>
                <w:sz w:val="22"/>
                <w:szCs w:val="22"/>
              </w:rPr>
              <w:t xml:space="preserve">for the Client(s) as required to provide the services outlined in this Agreement. </w:t>
            </w:r>
            <w:r w:rsidRPr="00F477A9">
              <w:rPr>
                <w:rFonts w:ascii="Helvetica" w:hAnsi="Helvetica" w:cs="Helvetica"/>
                <w:sz w:val="22"/>
                <w:szCs w:val="22"/>
              </w:rPr>
              <w:t xml:space="preserve">You confirm you are authorised to provide this Authority to Act, and that you are providing this authorisation </w:t>
            </w:r>
            <w:r>
              <w:rPr>
                <w:rFonts w:ascii="Helvetica" w:hAnsi="Helvetica" w:cs="Helvetica"/>
                <w:sz w:val="22"/>
                <w:szCs w:val="22"/>
              </w:rPr>
              <w:t>for a period of 12 months</w:t>
            </w:r>
            <w:r w:rsidRPr="00F477A9">
              <w:rPr>
                <w:rFonts w:ascii="Helvetica" w:hAnsi="Helvetica" w:cs="Helvetica"/>
                <w:sz w:val="22"/>
                <w:szCs w:val="22"/>
              </w:rPr>
              <w:t>.</w:t>
            </w:r>
            <w:r>
              <w:rPr>
                <w:rFonts w:ascii="Helvetica" w:hAnsi="Helvetica" w:cs="Helvetica"/>
                <w:sz w:val="22"/>
                <w:szCs w:val="22"/>
              </w:rPr>
              <w:t xml:space="preserve"> You confirm the Superannuation Guarantee Contribution (SGC) – Annual Authority countersigned form (as previewed and signed with the Agreement) will</w:t>
            </w:r>
            <w:r w:rsidRPr="00090B7B">
              <w:rPr>
                <w:rFonts w:ascii="Helvetica" w:hAnsi="Helvetica" w:cs="Helvetica"/>
                <w:sz w:val="22"/>
                <w:szCs w:val="22"/>
              </w:rPr>
              <w:t xml:space="preserve"> be used to show </w:t>
            </w:r>
            <w:r>
              <w:rPr>
                <w:rFonts w:ascii="Helvetica" w:hAnsi="Helvetica" w:cs="Helvetica"/>
                <w:sz w:val="22"/>
                <w:szCs w:val="22"/>
              </w:rPr>
              <w:t xml:space="preserve">detailed </w:t>
            </w:r>
            <w:r w:rsidRPr="00090B7B">
              <w:rPr>
                <w:rFonts w:ascii="Helvetica" w:hAnsi="Helvetica" w:cs="Helvetica"/>
                <w:sz w:val="22"/>
                <w:szCs w:val="22"/>
              </w:rPr>
              <w:t xml:space="preserve">evidence </w:t>
            </w:r>
            <w:r>
              <w:rPr>
                <w:rFonts w:ascii="Helvetica" w:hAnsi="Helvetica" w:cs="Helvetica"/>
                <w:sz w:val="22"/>
                <w:szCs w:val="22"/>
              </w:rPr>
              <w:t xml:space="preserve">of the Authority you </w:t>
            </w:r>
            <w:r w:rsidRPr="00090B7B">
              <w:rPr>
                <w:rFonts w:ascii="Helvetica" w:hAnsi="Helvetica" w:cs="Helvetica"/>
                <w:sz w:val="22"/>
                <w:szCs w:val="22"/>
              </w:rPr>
              <w:t xml:space="preserve">have given </w:t>
            </w:r>
            <w:r>
              <w:rPr>
                <w:rFonts w:ascii="Helvetica" w:hAnsi="Helvetica" w:cs="Helvetica"/>
                <w:sz w:val="22"/>
                <w:szCs w:val="22"/>
              </w:rPr>
              <w:t>the Agent</w:t>
            </w:r>
            <w:r w:rsidRPr="00090B7B">
              <w:rPr>
                <w:rFonts w:ascii="Helvetica" w:hAnsi="Helvetica" w:cs="Helvetica"/>
                <w:sz w:val="22"/>
                <w:szCs w:val="22"/>
              </w:rPr>
              <w:t>.</w:t>
            </w:r>
          </w:p>
          <w:p w14:paraId="4DC7F632" w14:textId="77777777" w:rsidR="00E7126E" w:rsidRPr="00302DF1" w:rsidRDefault="00E7126E" w:rsidP="00FA2BA1"/>
        </w:tc>
      </w:tr>
    </w:tbl>
    <w:p w14:paraId="2EF132B9" w14:textId="77777777" w:rsidR="00E7126E" w:rsidRPr="0086468E" w:rsidRDefault="00E7126E" w:rsidP="0086468E">
      <w:pPr>
        <w:rPr>
          <w:rFonts w:ascii="Helvetica" w:hAnsi="Helvetica" w:cs="Helvetica"/>
          <w:sz w:val="22"/>
          <w:szCs w:val="22"/>
        </w:rPr>
      </w:pPr>
    </w:p>
    <w:sectPr w:rsidR="00E7126E" w:rsidRPr="0086468E" w:rsidSect="00E712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437795361" o:spid="_x0000_i1025" type="#_x0000_t75" style="width:24pt;height:24pt;visibility:visible" o:bullet="t">
        <v:imagedata r:id="rId1" o:title=""/>
      </v:shape>
    </w:pict>
  </w:numPicBullet>
  <w:numPicBullet w:numPicBulletId="1">
    <w:pict>
      <v:shape id="Picture 1542264905" o:spid="_x0000_i1026" type="#_x0000_t75" style="width:24pt;height:24pt;visibility:visible" o:bullet="t">
        <v:imagedata r:id="rId2" o:title=""/>
      </v:shape>
    </w:pict>
  </w:numPicBullet>
  <w:numPicBullet w:numPicBulletId="2">
    <w:pict>
      <v:shape id="Picture 1917478143" o:spid="_x0000_i1027" type="#_x0000_t75" style="width:24pt;height:24pt;visibility:visible" o:bullet="t">
        <v:imagedata r:id="rId3" o:title=""/>
      </v:shape>
    </w:pict>
  </w:numPicBullet>
  <w:abstractNum w:abstractNumId="0" w15:restartNumberingAfterBreak="0">
    <w:nsid w:val="08E152D6"/>
    <w:multiLevelType w:val="hybridMultilevel"/>
    <w:tmpl w:val="2A8231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3147A"/>
    <w:multiLevelType w:val="multilevel"/>
    <w:tmpl w:val="5EA6A188"/>
    <w:styleLink w:val="ListNumbers"/>
    <w:lvl w:ilvl="0">
      <w:start w:val="1"/>
      <w:numFmt w:val="decimal"/>
      <w:lvlText w:val="%1."/>
      <w:lvlJc w:val="right"/>
      <w:pPr>
        <w:ind w:left="454" w:hanging="114"/>
      </w:pPr>
      <w:rPr>
        <w:rFonts w:hint="default"/>
      </w:rPr>
    </w:lvl>
    <w:lvl w:ilvl="1">
      <w:start w:val="1"/>
      <w:numFmt w:val="lowerLetter"/>
      <w:lvlText w:val="%2."/>
      <w:lvlJc w:val="right"/>
      <w:pPr>
        <w:ind w:left="908" w:hanging="11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362" w:hanging="114"/>
      </w:pPr>
      <w:rPr>
        <w:rFonts w:hint="default"/>
      </w:rPr>
    </w:lvl>
    <w:lvl w:ilvl="3">
      <w:start w:val="1"/>
      <w:numFmt w:val="decimal"/>
      <w:lvlText w:val="(%4)"/>
      <w:lvlJc w:val="right"/>
      <w:pPr>
        <w:ind w:left="1816" w:hanging="114"/>
      </w:pPr>
      <w:rPr>
        <w:rFonts w:hint="default"/>
      </w:rPr>
    </w:lvl>
    <w:lvl w:ilvl="4">
      <w:start w:val="1"/>
      <w:numFmt w:val="none"/>
      <w:lvlText w:val="%5"/>
      <w:lvlJc w:val="left"/>
      <w:pPr>
        <w:ind w:left="2270" w:hanging="114"/>
      </w:pPr>
      <w:rPr>
        <w:rFonts w:hint="default"/>
      </w:rPr>
    </w:lvl>
    <w:lvl w:ilvl="5">
      <w:start w:val="1"/>
      <w:numFmt w:val="none"/>
      <w:lvlText w:val="%6"/>
      <w:lvlJc w:val="right"/>
      <w:pPr>
        <w:ind w:left="2724" w:hanging="114"/>
      </w:pPr>
      <w:rPr>
        <w:rFonts w:hint="default"/>
      </w:rPr>
    </w:lvl>
    <w:lvl w:ilvl="6">
      <w:start w:val="1"/>
      <w:numFmt w:val="none"/>
      <w:lvlText w:val="%7"/>
      <w:lvlJc w:val="left"/>
      <w:pPr>
        <w:ind w:left="3178" w:hanging="114"/>
      </w:pPr>
      <w:rPr>
        <w:rFonts w:hint="default"/>
      </w:rPr>
    </w:lvl>
    <w:lvl w:ilvl="7">
      <w:start w:val="1"/>
      <w:numFmt w:val="none"/>
      <w:lvlText w:val="%8"/>
      <w:lvlJc w:val="left"/>
      <w:pPr>
        <w:ind w:left="3629" w:hanging="111"/>
      </w:pPr>
      <w:rPr>
        <w:rFonts w:hint="default"/>
      </w:rPr>
    </w:lvl>
    <w:lvl w:ilvl="8">
      <w:start w:val="1"/>
      <w:numFmt w:val="none"/>
      <w:lvlText w:val="%9"/>
      <w:lvlJc w:val="right"/>
      <w:pPr>
        <w:ind w:left="4082" w:hanging="113"/>
      </w:pPr>
      <w:rPr>
        <w:rFonts w:hint="default"/>
      </w:rPr>
    </w:lvl>
  </w:abstractNum>
  <w:abstractNum w:abstractNumId="2" w15:restartNumberingAfterBreak="0">
    <w:nsid w:val="0CED0B6C"/>
    <w:multiLevelType w:val="multilevel"/>
    <w:tmpl w:val="D264D486"/>
    <w:styleLink w:val="ListBullets"/>
    <w:lvl w:ilvl="0">
      <w:start w:val="1"/>
      <w:numFmt w:val="bullet"/>
      <w:lvlText w:val=""/>
      <w:lvlPicBulletId w:val="0"/>
      <w:lvlJc w:val="left"/>
      <w:pPr>
        <w:ind w:left="454" w:hanging="341"/>
      </w:pPr>
      <w:rPr>
        <w:rFonts w:ascii="Symbol" w:hAnsi="Symbol"/>
        <w:caps w:val="0"/>
        <w:smallCaps w:val="0"/>
        <w:strike w:val="0"/>
        <w:dstrike w:val="0"/>
        <w:vanish w:val="0"/>
        <w:color w:val="auto"/>
        <w:spacing w:val="0"/>
        <w:kern w:val="0"/>
        <w:position w:val="-2"/>
        <w:u w:val="none"/>
        <w:vertAlign w:val="baseline"/>
      </w:rPr>
    </w:lvl>
    <w:lvl w:ilvl="1">
      <w:start w:val="1"/>
      <w:numFmt w:val="bullet"/>
      <w:lvlText w:val=""/>
      <w:lvlPicBulletId w:val="1"/>
      <w:lvlJc w:val="left"/>
      <w:pPr>
        <w:ind w:left="908" w:hanging="341"/>
      </w:pPr>
      <w:rPr>
        <w:rFonts w:ascii="Symbol" w:hAnsi="Symbol"/>
        <w:caps w:val="0"/>
        <w:smallCaps w:val="0"/>
        <w:strike w:val="0"/>
        <w:dstrike w:val="0"/>
        <w:vanish w:val="0"/>
        <w:color w:val="auto"/>
        <w:spacing w:val="0"/>
        <w:kern w:val="0"/>
        <w:position w:val="-2"/>
        <w:u w:val="none"/>
        <w:vertAlign w:val="baseline"/>
      </w:rPr>
    </w:lvl>
    <w:lvl w:ilvl="2">
      <w:start w:val="1"/>
      <w:numFmt w:val="bullet"/>
      <w:lvlText w:val=""/>
      <w:lvlPicBulletId w:val="2"/>
      <w:lvlJc w:val="left"/>
      <w:pPr>
        <w:ind w:left="1362" w:hanging="341"/>
      </w:pPr>
      <w:rPr>
        <w:rFonts w:ascii="Symbol" w:hAnsi="Symbol"/>
        <w:caps w:val="0"/>
        <w:smallCaps w:val="0"/>
        <w:strike w:val="0"/>
        <w:dstrike w:val="0"/>
        <w:vanish w:val="0"/>
        <w:color w:val="auto"/>
        <w:spacing w:val="0"/>
        <w:kern w:val="0"/>
        <w:position w:val="-2"/>
        <w:u w:val="none"/>
        <w:vertAlign w:val="baseline"/>
      </w:rPr>
    </w:lvl>
    <w:lvl w:ilvl="3">
      <w:start w:val="1"/>
      <w:numFmt w:val="none"/>
      <w:lvlText w:val="%4"/>
      <w:lvlJc w:val="left"/>
      <w:pPr>
        <w:ind w:left="1816" w:hanging="342"/>
      </w:pPr>
      <w:rPr>
        <w:rFonts w:hint="default"/>
        <w:caps w:val="0"/>
        <w:smallCaps w:val="0"/>
        <w:strike w:val="0"/>
        <w:dstrike w:val="0"/>
        <w:vanish w:val="0"/>
        <w:color w:val="auto"/>
        <w:u w:val="none"/>
        <w:vertAlign w:val="baseline"/>
      </w:rPr>
    </w:lvl>
    <w:lvl w:ilvl="4">
      <w:start w:val="1"/>
      <w:numFmt w:val="none"/>
      <w:lvlText w:val=""/>
      <w:lvlJc w:val="left"/>
      <w:pPr>
        <w:ind w:left="2270" w:hanging="227"/>
      </w:pPr>
      <w:rPr>
        <w:rFonts w:hint="default"/>
      </w:rPr>
    </w:lvl>
    <w:lvl w:ilvl="5">
      <w:start w:val="1"/>
      <w:numFmt w:val="none"/>
      <w:lvlText w:val=""/>
      <w:lvlJc w:val="left"/>
      <w:pPr>
        <w:ind w:left="2724" w:hanging="227"/>
      </w:pPr>
      <w:rPr>
        <w:rFonts w:hint="default"/>
      </w:rPr>
    </w:lvl>
    <w:lvl w:ilvl="6">
      <w:start w:val="1"/>
      <w:numFmt w:val="none"/>
      <w:lvlText w:val=""/>
      <w:lvlJc w:val="left"/>
      <w:pPr>
        <w:ind w:left="3178" w:hanging="227"/>
      </w:pPr>
      <w:rPr>
        <w:rFonts w:hint="default"/>
      </w:rPr>
    </w:lvl>
    <w:lvl w:ilvl="7">
      <w:start w:val="1"/>
      <w:numFmt w:val="none"/>
      <w:lvlText w:val=""/>
      <w:lvlJc w:val="left"/>
      <w:pPr>
        <w:ind w:left="3629" w:hanging="227"/>
      </w:pPr>
      <w:rPr>
        <w:rFonts w:hint="default"/>
      </w:rPr>
    </w:lvl>
    <w:lvl w:ilvl="8">
      <w:start w:val="1"/>
      <w:numFmt w:val="none"/>
      <w:lvlText w:val=""/>
      <w:lvlJc w:val="left"/>
      <w:pPr>
        <w:ind w:left="4082" w:hanging="226"/>
      </w:pPr>
      <w:rPr>
        <w:rFonts w:hint="default"/>
      </w:rPr>
    </w:lvl>
  </w:abstractNum>
  <w:abstractNum w:abstractNumId="3" w15:restartNumberingAfterBreak="0">
    <w:nsid w:val="1A7C4DDD"/>
    <w:multiLevelType w:val="multilevel"/>
    <w:tmpl w:val="D264D486"/>
    <w:numStyleLink w:val="ListBullets"/>
  </w:abstractNum>
  <w:abstractNum w:abstractNumId="4" w15:restartNumberingAfterBreak="0">
    <w:nsid w:val="33EA516F"/>
    <w:multiLevelType w:val="multilevel"/>
    <w:tmpl w:val="5EA6A188"/>
    <w:numStyleLink w:val="ListNumbers"/>
  </w:abstractNum>
  <w:abstractNum w:abstractNumId="5" w15:restartNumberingAfterBreak="0">
    <w:nsid w:val="3649452D"/>
    <w:multiLevelType w:val="hybridMultilevel"/>
    <w:tmpl w:val="0AC20A6C"/>
    <w:lvl w:ilvl="0" w:tplc="1670227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FA1AE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FECC1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3CE16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14C14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F2DEA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AE10B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C221E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1EB69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E50CE3"/>
    <w:multiLevelType w:val="multilevel"/>
    <w:tmpl w:val="6E3A186C"/>
    <w:lvl w:ilvl="0">
      <w:start w:val="1"/>
      <w:numFmt w:val="none"/>
      <w:pStyle w:val="ListRestart"/>
      <w:suff w:val="nothing"/>
      <w:lvlText w:val=""/>
      <w:lvlJc w:val="left"/>
      <w:pPr>
        <w:ind w:left="0" w:firstLine="0"/>
      </w:pPr>
      <w:rPr>
        <w:rFonts w:hint="default"/>
        <w:sz w:val="18"/>
      </w:rPr>
    </w:lvl>
    <w:lvl w:ilvl="1">
      <w:start w:val="1"/>
      <w:numFmt w:val="decimal"/>
      <w:pStyle w:val="ListNumber"/>
      <w:lvlText w:val="%2."/>
      <w:lvlJc w:val="right"/>
      <w:pPr>
        <w:ind w:left="454" w:hanging="114"/>
      </w:pPr>
      <w:rPr>
        <w:rFonts w:hint="default"/>
        <w:position w:val="0"/>
        <w:sz w:val="24"/>
      </w:rPr>
    </w:lvl>
    <w:lvl w:ilvl="2">
      <w:start w:val="1"/>
      <w:numFmt w:val="bullet"/>
      <w:pStyle w:val="ListBullet"/>
      <w:lvlText w:val="●"/>
      <w:lvlJc w:val="left"/>
      <w:pPr>
        <w:ind w:left="454" w:hanging="284"/>
      </w:pPr>
      <w:rPr>
        <w:rFonts w:hint="default"/>
        <w:sz w:val="24"/>
      </w:rPr>
    </w:lvl>
    <w:lvl w:ilvl="3">
      <w:start w:val="1"/>
      <w:numFmt w:val="lowerLetter"/>
      <w:pStyle w:val="ListNumber2"/>
      <w:lvlText w:val="%4."/>
      <w:lvlJc w:val="left"/>
      <w:pPr>
        <w:ind w:left="907" w:hanging="340"/>
      </w:pPr>
      <w:rPr>
        <w:rFonts w:hint="default"/>
        <w:sz w:val="24"/>
      </w:rPr>
    </w:lvl>
    <w:lvl w:ilvl="4">
      <w:start w:val="1"/>
      <w:numFmt w:val="bullet"/>
      <w:pStyle w:val="ListBullet2"/>
      <w:lvlText w:val="○"/>
      <w:lvlJc w:val="left"/>
      <w:pPr>
        <w:ind w:left="907" w:hanging="340"/>
      </w:pPr>
      <w:rPr>
        <w:rFonts w:hint="default"/>
        <w:sz w:val="24"/>
      </w:rPr>
    </w:lvl>
    <w:lvl w:ilvl="5">
      <w:start w:val="1"/>
      <w:numFmt w:val="lowerRoman"/>
      <w:pStyle w:val="ListNumber3"/>
      <w:lvlText w:val="%6."/>
      <w:lvlJc w:val="center"/>
      <w:pPr>
        <w:ind w:left="1361" w:hanging="227"/>
      </w:pPr>
      <w:rPr>
        <w:rFonts w:hint="default"/>
        <w:sz w:val="24"/>
      </w:rPr>
    </w:lvl>
    <w:lvl w:ilvl="6">
      <w:start w:val="1"/>
      <w:numFmt w:val="bullet"/>
      <w:pStyle w:val="ListBullet3"/>
      <w:lvlText w:val="▪"/>
      <w:lvlJc w:val="left"/>
      <w:pPr>
        <w:ind w:left="1361" w:hanging="284"/>
      </w:pPr>
      <w:rPr>
        <w:rFonts w:hint="default"/>
        <w:sz w:val="24"/>
      </w:rPr>
    </w:lvl>
    <w:lvl w:ilvl="7">
      <w:start w:val="1"/>
      <w:numFmt w:val="none"/>
      <w:lvlRestart w:val="0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6480" w:hanging="360"/>
      </w:pPr>
      <w:rPr>
        <w:rFonts w:hint="default"/>
      </w:rPr>
    </w:lvl>
  </w:abstractNum>
  <w:abstractNum w:abstractNumId="7" w15:restartNumberingAfterBreak="0">
    <w:nsid w:val="53355B1D"/>
    <w:multiLevelType w:val="hybridMultilevel"/>
    <w:tmpl w:val="09F445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5D4E3C"/>
    <w:multiLevelType w:val="hybridMultilevel"/>
    <w:tmpl w:val="415CBA0C"/>
    <w:lvl w:ilvl="0" w:tplc="E51E33A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6CA59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C0F47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387C8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3E387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2EF21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042F3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FC7A0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4EF01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6814D3"/>
    <w:multiLevelType w:val="hybridMultilevel"/>
    <w:tmpl w:val="9E48BE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873038">
    <w:abstractNumId w:val="9"/>
  </w:num>
  <w:num w:numId="2" w16cid:durableId="1906452919">
    <w:abstractNumId w:val="0"/>
  </w:num>
  <w:num w:numId="3" w16cid:durableId="2033534138">
    <w:abstractNumId w:val="7"/>
  </w:num>
  <w:num w:numId="4" w16cid:durableId="1817212727">
    <w:abstractNumId w:val="2"/>
  </w:num>
  <w:num w:numId="5" w16cid:durableId="586235903">
    <w:abstractNumId w:val="1"/>
  </w:num>
  <w:num w:numId="6" w16cid:durableId="699818975">
    <w:abstractNumId w:val="3"/>
  </w:num>
  <w:num w:numId="7" w16cid:durableId="949551645">
    <w:abstractNumId w:val="4"/>
  </w:num>
  <w:num w:numId="8" w16cid:durableId="1326931474">
    <w:abstractNumId w:val="6"/>
  </w:num>
  <w:num w:numId="9" w16cid:durableId="382799848">
    <w:abstractNumId w:val="5"/>
  </w:num>
  <w:num w:numId="10" w16cid:durableId="6663259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34F"/>
    <w:rsid w:val="00002872"/>
    <w:rsid w:val="00003C00"/>
    <w:rsid w:val="00016AEC"/>
    <w:rsid w:val="00020640"/>
    <w:rsid w:val="00027714"/>
    <w:rsid w:val="000443FB"/>
    <w:rsid w:val="000537D5"/>
    <w:rsid w:val="00055615"/>
    <w:rsid w:val="000601AD"/>
    <w:rsid w:val="00060C78"/>
    <w:rsid w:val="00060EA9"/>
    <w:rsid w:val="00090B7B"/>
    <w:rsid w:val="00096508"/>
    <w:rsid w:val="000B3AB5"/>
    <w:rsid w:val="00106340"/>
    <w:rsid w:val="00121940"/>
    <w:rsid w:val="00123D41"/>
    <w:rsid w:val="001308E2"/>
    <w:rsid w:val="001531B8"/>
    <w:rsid w:val="001617A0"/>
    <w:rsid w:val="001642D7"/>
    <w:rsid w:val="00177024"/>
    <w:rsid w:val="001824E8"/>
    <w:rsid w:val="001F10CE"/>
    <w:rsid w:val="001F1C20"/>
    <w:rsid w:val="002077BA"/>
    <w:rsid w:val="00214CCC"/>
    <w:rsid w:val="00226EEB"/>
    <w:rsid w:val="0023762C"/>
    <w:rsid w:val="002411CC"/>
    <w:rsid w:val="002455EE"/>
    <w:rsid w:val="00253487"/>
    <w:rsid w:val="0025363D"/>
    <w:rsid w:val="00274E24"/>
    <w:rsid w:val="00297BD8"/>
    <w:rsid w:val="002A247A"/>
    <w:rsid w:val="002D3DD6"/>
    <w:rsid w:val="002E5CA6"/>
    <w:rsid w:val="00302DF1"/>
    <w:rsid w:val="00337523"/>
    <w:rsid w:val="00340725"/>
    <w:rsid w:val="00374257"/>
    <w:rsid w:val="003760E9"/>
    <w:rsid w:val="003A10F3"/>
    <w:rsid w:val="003B4CF5"/>
    <w:rsid w:val="003C1F33"/>
    <w:rsid w:val="003C22BB"/>
    <w:rsid w:val="003E2187"/>
    <w:rsid w:val="004065B8"/>
    <w:rsid w:val="0041244F"/>
    <w:rsid w:val="00416943"/>
    <w:rsid w:val="004347C7"/>
    <w:rsid w:val="00444CCB"/>
    <w:rsid w:val="00467A2F"/>
    <w:rsid w:val="0047082A"/>
    <w:rsid w:val="00483606"/>
    <w:rsid w:val="00492C2E"/>
    <w:rsid w:val="004E100B"/>
    <w:rsid w:val="004E4F45"/>
    <w:rsid w:val="004F45AF"/>
    <w:rsid w:val="00520995"/>
    <w:rsid w:val="005211F2"/>
    <w:rsid w:val="00530709"/>
    <w:rsid w:val="0054175C"/>
    <w:rsid w:val="00542BA7"/>
    <w:rsid w:val="0055684F"/>
    <w:rsid w:val="005E67E0"/>
    <w:rsid w:val="006034BE"/>
    <w:rsid w:val="00617FD9"/>
    <w:rsid w:val="006209EF"/>
    <w:rsid w:val="0062636C"/>
    <w:rsid w:val="0065134F"/>
    <w:rsid w:val="00652BE2"/>
    <w:rsid w:val="00683BD5"/>
    <w:rsid w:val="006876A5"/>
    <w:rsid w:val="00690394"/>
    <w:rsid w:val="006B6E2F"/>
    <w:rsid w:val="006D4EB7"/>
    <w:rsid w:val="007237CC"/>
    <w:rsid w:val="007623FA"/>
    <w:rsid w:val="007660B4"/>
    <w:rsid w:val="0077061A"/>
    <w:rsid w:val="00777FF4"/>
    <w:rsid w:val="007D0E0F"/>
    <w:rsid w:val="007E607B"/>
    <w:rsid w:val="00812B8F"/>
    <w:rsid w:val="00814A66"/>
    <w:rsid w:val="008511C7"/>
    <w:rsid w:val="0086468E"/>
    <w:rsid w:val="00867D6A"/>
    <w:rsid w:val="00872B5E"/>
    <w:rsid w:val="00873929"/>
    <w:rsid w:val="00896A83"/>
    <w:rsid w:val="008A264D"/>
    <w:rsid w:val="008C3B31"/>
    <w:rsid w:val="008D6ED0"/>
    <w:rsid w:val="008F652C"/>
    <w:rsid w:val="009339E2"/>
    <w:rsid w:val="00936825"/>
    <w:rsid w:val="00944CC2"/>
    <w:rsid w:val="0094566C"/>
    <w:rsid w:val="00982ABC"/>
    <w:rsid w:val="00992E6D"/>
    <w:rsid w:val="009B7333"/>
    <w:rsid w:val="009D1CDA"/>
    <w:rsid w:val="00A21B95"/>
    <w:rsid w:val="00A24AF3"/>
    <w:rsid w:val="00A25424"/>
    <w:rsid w:val="00A26553"/>
    <w:rsid w:val="00A545C5"/>
    <w:rsid w:val="00A6401A"/>
    <w:rsid w:val="00A8042F"/>
    <w:rsid w:val="00A8441F"/>
    <w:rsid w:val="00AA4C1B"/>
    <w:rsid w:val="00AB03CF"/>
    <w:rsid w:val="00AB322C"/>
    <w:rsid w:val="00AC5D18"/>
    <w:rsid w:val="00AE5DE3"/>
    <w:rsid w:val="00B35763"/>
    <w:rsid w:val="00B9775A"/>
    <w:rsid w:val="00BA0550"/>
    <w:rsid w:val="00BA2A07"/>
    <w:rsid w:val="00BB3395"/>
    <w:rsid w:val="00BC1AE3"/>
    <w:rsid w:val="00BD63DB"/>
    <w:rsid w:val="00BF3F7E"/>
    <w:rsid w:val="00C00A17"/>
    <w:rsid w:val="00C0738E"/>
    <w:rsid w:val="00C07425"/>
    <w:rsid w:val="00C1040F"/>
    <w:rsid w:val="00C171E3"/>
    <w:rsid w:val="00C33DA6"/>
    <w:rsid w:val="00C43E57"/>
    <w:rsid w:val="00C44E3A"/>
    <w:rsid w:val="00C56C28"/>
    <w:rsid w:val="00C764DB"/>
    <w:rsid w:val="00C86291"/>
    <w:rsid w:val="00C94FDA"/>
    <w:rsid w:val="00CB3922"/>
    <w:rsid w:val="00CB725C"/>
    <w:rsid w:val="00CC42DA"/>
    <w:rsid w:val="00CC44B0"/>
    <w:rsid w:val="00CD01E6"/>
    <w:rsid w:val="00CF4411"/>
    <w:rsid w:val="00D17180"/>
    <w:rsid w:val="00D4626B"/>
    <w:rsid w:val="00D529E1"/>
    <w:rsid w:val="00D85282"/>
    <w:rsid w:val="00D87B16"/>
    <w:rsid w:val="00DE2A8F"/>
    <w:rsid w:val="00DF4FEF"/>
    <w:rsid w:val="00E16B14"/>
    <w:rsid w:val="00E50DDE"/>
    <w:rsid w:val="00E5667C"/>
    <w:rsid w:val="00E60BA6"/>
    <w:rsid w:val="00E7126E"/>
    <w:rsid w:val="00E74995"/>
    <w:rsid w:val="00EC414C"/>
    <w:rsid w:val="00EC6D80"/>
    <w:rsid w:val="00EE0D03"/>
    <w:rsid w:val="00F31798"/>
    <w:rsid w:val="00F4387C"/>
    <w:rsid w:val="00F477A9"/>
    <w:rsid w:val="00F77DFF"/>
    <w:rsid w:val="00F81027"/>
    <w:rsid w:val="00F847FE"/>
    <w:rsid w:val="00F86224"/>
    <w:rsid w:val="00F93B5C"/>
    <w:rsid w:val="00FA1432"/>
    <w:rsid w:val="00FC088D"/>
    <w:rsid w:val="00FD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EB7D8"/>
  <w15:chartTrackingRefBased/>
  <w15:docId w15:val="{4A29D771-D7E6-4C37-8966-CE805218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/>
    <w:lsdException w:name="List Number" w:semiHidden="1" w:uiPriority="1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" w:unhideWhenUsed="1"/>
    <w:lsdException w:name="List Bullet 3" w:semiHidden="1" w:uiPriority="9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/>
    <w:lsdException w:name="List Number 3" w:semiHidden="1" w:uiPriority="10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13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13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13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13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13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13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13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13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13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13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13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13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13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13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13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13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13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13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13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13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13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13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13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13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2"/>
    <w:qFormat/>
    <w:rsid w:val="006513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13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13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13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134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302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Bullets">
    <w:name w:val="List Bullets"/>
    <w:uiPriority w:val="99"/>
    <w:rsid w:val="00A25424"/>
    <w:pPr>
      <w:numPr>
        <w:numId w:val="4"/>
      </w:numPr>
    </w:pPr>
  </w:style>
  <w:style w:type="numbering" w:customStyle="1" w:styleId="ListNumbers">
    <w:name w:val="List Numbers"/>
    <w:uiPriority w:val="99"/>
    <w:rsid w:val="00A25424"/>
    <w:pPr>
      <w:numPr>
        <w:numId w:val="5"/>
      </w:numPr>
    </w:pPr>
  </w:style>
  <w:style w:type="character" w:customStyle="1" w:styleId="Condensed1">
    <w:name w:val="Condensed 1"/>
    <w:basedOn w:val="DefaultParagraphFont"/>
    <w:uiPriority w:val="6"/>
    <w:rsid w:val="00A25424"/>
    <w:rPr>
      <w:spacing w:val="-2"/>
    </w:rPr>
  </w:style>
  <w:style w:type="paragraph" w:styleId="ListNumber">
    <w:name w:val="List Number"/>
    <w:basedOn w:val="Normal"/>
    <w:uiPriority w:val="10"/>
    <w:rsid w:val="00A25424"/>
    <w:pPr>
      <w:keepLines/>
      <w:numPr>
        <w:ilvl w:val="1"/>
        <w:numId w:val="8"/>
      </w:numPr>
      <w:spacing w:before="80" w:after="80" w:line="252" w:lineRule="auto"/>
      <w:ind w:left="0" w:firstLine="0"/>
    </w:pPr>
    <w:rPr>
      <w:lang w:val="en-AU"/>
    </w:rPr>
  </w:style>
  <w:style w:type="paragraph" w:styleId="ListNumber2">
    <w:name w:val="List Number 2"/>
    <w:basedOn w:val="Normal"/>
    <w:uiPriority w:val="10"/>
    <w:rsid w:val="00A25424"/>
    <w:pPr>
      <w:keepLines/>
      <w:numPr>
        <w:ilvl w:val="3"/>
        <w:numId w:val="8"/>
      </w:numPr>
      <w:spacing w:before="60" w:after="60" w:line="252" w:lineRule="auto"/>
      <w:ind w:left="0" w:firstLine="0"/>
    </w:pPr>
    <w:rPr>
      <w:lang w:val="en-AU"/>
    </w:rPr>
  </w:style>
  <w:style w:type="paragraph" w:styleId="ListBullet3">
    <w:name w:val="List Bullet 3"/>
    <w:basedOn w:val="ListNumber3"/>
    <w:uiPriority w:val="9"/>
    <w:rsid w:val="00A25424"/>
    <w:pPr>
      <w:numPr>
        <w:ilvl w:val="6"/>
      </w:numPr>
      <w:ind w:left="0" w:firstLine="0"/>
    </w:pPr>
  </w:style>
  <w:style w:type="paragraph" w:styleId="ListBullet">
    <w:name w:val="List Bullet"/>
    <w:basedOn w:val="ListNumber"/>
    <w:uiPriority w:val="9"/>
    <w:rsid w:val="00A25424"/>
    <w:pPr>
      <w:numPr>
        <w:ilvl w:val="2"/>
      </w:numPr>
      <w:ind w:left="0" w:firstLine="0"/>
    </w:pPr>
  </w:style>
  <w:style w:type="paragraph" w:styleId="ListBullet2">
    <w:name w:val="List Bullet 2"/>
    <w:basedOn w:val="ListNumber2"/>
    <w:uiPriority w:val="9"/>
    <w:rsid w:val="00A25424"/>
    <w:pPr>
      <w:numPr>
        <w:ilvl w:val="4"/>
      </w:numPr>
      <w:ind w:left="0" w:firstLine="0"/>
    </w:pPr>
  </w:style>
  <w:style w:type="paragraph" w:styleId="ListNumber3">
    <w:name w:val="List Number 3"/>
    <w:basedOn w:val="Normal"/>
    <w:uiPriority w:val="10"/>
    <w:rsid w:val="00A25424"/>
    <w:pPr>
      <w:keepLines/>
      <w:numPr>
        <w:ilvl w:val="5"/>
        <w:numId w:val="8"/>
      </w:numPr>
      <w:spacing w:before="40" w:after="40" w:line="252" w:lineRule="auto"/>
      <w:ind w:left="0" w:firstLine="0"/>
    </w:pPr>
    <w:rPr>
      <w:lang w:val="en-AU"/>
    </w:rPr>
  </w:style>
  <w:style w:type="paragraph" w:customStyle="1" w:styleId="ListRestart">
    <w:name w:val="List Restart"/>
    <w:basedOn w:val="Normal"/>
    <w:next w:val="ListNumber"/>
    <w:uiPriority w:val="8"/>
    <w:qFormat/>
    <w:rsid w:val="00A25424"/>
    <w:pPr>
      <w:keepNext/>
      <w:keepLines/>
      <w:numPr>
        <w:numId w:val="8"/>
      </w:numPr>
      <w:spacing w:before="120" w:after="80" w:line="252" w:lineRule="auto"/>
    </w:pPr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83FA3-5B74-41B0-A7AD-EA84D8FB3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564</Words>
  <Characters>2784</Characters>
  <Application>Microsoft Office Word</Application>
  <DocSecurity>0</DocSecurity>
  <Lines>51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 McGregor</dc:creator>
  <cp:keywords/>
  <dc:description/>
  <cp:lastModifiedBy>Mike Kelly</cp:lastModifiedBy>
  <cp:revision>4</cp:revision>
  <dcterms:created xsi:type="dcterms:W3CDTF">2026-05-25T01:49:00Z</dcterms:created>
  <dcterms:modified xsi:type="dcterms:W3CDTF">2026-05-25T01:52:00Z</dcterms:modified>
</cp:coreProperties>
</file>